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17215" w:rsidRDefault="00A6154F">
      <w:pPr>
        <w:tabs>
          <w:tab w:val="left" w:pos="2880"/>
        </w:tabs>
        <w:jc w:val="center"/>
        <w:outlineLvl w:val="0"/>
        <w:rPr>
          <w:rFonts w:ascii="Tahoma" w:hAnsi="Tahoma" w:cs="Tahoma"/>
          <w:b/>
          <w:iCs w:val="0"/>
          <w:caps/>
          <w:color w:val="000000"/>
          <w:sz w:val="20"/>
        </w:rPr>
      </w:pPr>
      <w:r w:rsidRPr="00F17215">
        <w:rPr>
          <w:rFonts w:ascii="Tahoma" w:hAnsi="Tahoma" w:cs="Tahoma"/>
          <w:b/>
          <w:iCs w:val="0"/>
          <w:caps/>
          <w:color w:val="000000"/>
          <w:sz w:val="20"/>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F17215" w:rsidRDefault="00355075" w:rsidP="00355075">
      <w:pPr>
        <w:tabs>
          <w:tab w:val="left" w:pos="2880"/>
          <w:tab w:val="center" w:pos="4752"/>
          <w:tab w:val="left" w:pos="7600"/>
        </w:tabs>
        <w:ind w:left="4770" w:hanging="4770"/>
        <w:jc w:val="center"/>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NAME OF THE ITEM: </w:t>
      </w:r>
      <w:r w:rsidR="007921F9" w:rsidRPr="00F17215">
        <w:rPr>
          <w:rFonts w:ascii="Tahoma" w:hAnsi="Tahoma" w:cs="Tahoma"/>
          <w:b/>
          <w:iCs w:val="0"/>
          <w:color w:val="000000"/>
          <w:sz w:val="20"/>
        </w:rPr>
        <w:t xml:space="preserve">  </w:t>
      </w:r>
      <w:r w:rsidR="00FF0B68">
        <w:rPr>
          <w:rFonts w:ascii="Tahoma" w:hAnsi="Tahoma" w:cs="Tahoma"/>
          <w:b/>
          <w:iCs w:val="0"/>
          <w:caps/>
          <w:color w:val="000000"/>
          <w:sz w:val="20"/>
        </w:rPr>
        <w:t>HI- CART</w:t>
      </w:r>
      <w:r w:rsidR="007921F9" w:rsidRPr="00F17215">
        <w:rPr>
          <w:rFonts w:ascii="Tahoma" w:hAnsi="Tahoma" w:cs="Tahoma"/>
          <w:b/>
          <w:iCs w:val="0"/>
          <w:caps/>
          <w:color w:val="000000"/>
          <w:sz w:val="20"/>
        </w:rPr>
        <w:t xml:space="preserve"> machine</w:t>
      </w:r>
    </w:p>
    <w:p w:rsidR="00A6154F" w:rsidRPr="00F17215" w:rsidRDefault="00A6154F" w:rsidP="00355075">
      <w:pPr>
        <w:tabs>
          <w:tab w:val="left" w:pos="2880"/>
          <w:tab w:val="center" w:pos="4752"/>
          <w:tab w:val="left" w:pos="7600"/>
        </w:tabs>
        <w:ind w:left="4770" w:hanging="4770"/>
        <w:jc w:val="center"/>
        <w:outlineLvl w:val="0"/>
        <w:rPr>
          <w:rFonts w:ascii="Tahoma" w:hAnsi="Tahoma" w:cs="Tahoma"/>
          <w:b/>
          <w:iCs w:val="0"/>
          <w:caps/>
          <w:color w:val="000000"/>
          <w:sz w:val="20"/>
        </w:rPr>
      </w:pPr>
    </w:p>
    <w:p w:rsidR="00A6154F" w:rsidRPr="00F17215" w:rsidRDefault="00A6154F" w:rsidP="00355075">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F17215" w:rsidRDefault="00355075" w:rsidP="00355075">
      <w:pPr>
        <w:tabs>
          <w:tab w:val="left" w:pos="2880"/>
          <w:tab w:val="center" w:pos="4752"/>
          <w:tab w:val="left" w:pos="7600"/>
        </w:tabs>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FUNCTIONAL AREA:  </w:t>
      </w:r>
      <w:r w:rsidR="007921F9" w:rsidRPr="00F17215">
        <w:rPr>
          <w:rFonts w:ascii="Tahoma" w:hAnsi="Tahoma" w:cs="Tahoma"/>
          <w:b/>
          <w:iCs w:val="0"/>
          <w:caps/>
          <w:color w:val="000000"/>
          <w:sz w:val="20"/>
        </w:rPr>
        <w:t>Packing area</w:t>
      </w:r>
    </w:p>
    <w:p w:rsidR="00BF7875" w:rsidRPr="00F17215" w:rsidRDefault="00BF7875" w:rsidP="00355075">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F17215" w:rsidRDefault="00355075" w:rsidP="00355075">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F17215">
        <w:rPr>
          <w:rFonts w:ascii="Tahoma" w:hAnsi="Tahoma" w:cs="Tahoma"/>
          <w:b/>
          <w:iCs w:val="0"/>
          <w:color w:val="000000"/>
          <w:sz w:val="20"/>
        </w:rPr>
        <w:t>PROTOCOL</w:t>
      </w:r>
      <w:r w:rsidR="00CE7BD9" w:rsidRPr="00F17215">
        <w:rPr>
          <w:rFonts w:ascii="Tahoma" w:hAnsi="Tahoma" w:cs="Tahoma"/>
          <w:b/>
          <w:iCs w:val="0"/>
          <w:color w:val="000000"/>
          <w:sz w:val="20"/>
        </w:rPr>
        <w:t xml:space="preserve"> No.</w:t>
      </w:r>
      <w:r w:rsidR="00F43D3E" w:rsidRPr="00F17215">
        <w:rPr>
          <w:rFonts w:ascii="Tahoma" w:hAnsi="Tahoma" w:cs="Tahoma"/>
          <w:b/>
          <w:iCs w:val="0"/>
          <w:color w:val="000000"/>
          <w:sz w:val="20"/>
        </w:rPr>
        <w:t xml:space="preserve"> </w:t>
      </w:r>
      <w:r w:rsidR="00CE7BD9" w:rsidRPr="00F17215">
        <w:rPr>
          <w:rFonts w:ascii="Tahoma" w:hAnsi="Tahoma" w:cs="Tahoma"/>
          <w:b/>
          <w:iCs w:val="0"/>
          <w:color w:val="000000"/>
          <w:sz w:val="20"/>
        </w:rPr>
        <w:t xml:space="preserve">: </w:t>
      </w:r>
      <w:r w:rsidR="003E4D0F" w:rsidRPr="00F17215">
        <w:rPr>
          <w:rFonts w:ascii="Tahoma" w:hAnsi="Tahoma" w:cs="Tahoma"/>
          <w:b/>
          <w:iCs w:val="0"/>
          <w:color w:val="000000"/>
          <w:sz w:val="20"/>
        </w:rPr>
        <w:t xml:space="preserve">       URS/BP/0</w:t>
      </w:r>
      <w:r w:rsidR="00D57D1B">
        <w:rPr>
          <w:rFonts w:ascii="Tahoma" w:hAnsi="Tahoma" w:cs="Tahoma"/>
          <w:b/>
          <w:iCs w:val="0"/>
          <w:color w:val="000000"/>
          <w:sz w:val="20"/>
        </w:rPr>
        <w:t>23</w:t>
      </w:r>
    </w:p>
    <w:p w:rsidR="00A6154F" w:rsidRPr="00F17215" w:rsidRDefault="00A6154F" w:rsidP="00355075">
      <w:pPr>
        <w:tabs>
          <w:tab w:val="left" w:pos="1520"/>
        </w:tabs>
        <w:jc w:val="center"/>
        <w:outlineLvl w:val="0"/>
        <w:rPr>
          <w:rFonts w:ascii="Tahoma" w:hAnsi="Tahoma" w:cs="Tahoma"/>
          <w:b/>
          <w:iCs w:val="0"/>
          <w:caps/>
          <w:color w:val="000000"/>
          <w:sz w:val="20"/>
        </w:rPr>
      </w:pPr>
    </w:p>
    <w:p w:rsidR="00A6154F" w:rsidRPr="00F17215" w:rsidRDefault="00A6154F" w:rsidP="00355075">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9.8pt" o:ole="">
            <v:imagedata r:id="rId8" o:title=""/>
          </v:shape>
          <o:OLEObject Type="Embed" ProgID="MSPhotoEd.3" ShapeID="_x0000_i1025" DrawAspect="Content" ObjectID="_1397108613"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204B73" w:rsidRPr="00F17215" w:rsidRDefault="00204B73" w:rsidP="00204B73">
      <w:pPr>
        <w:jc w:val="center"/>
        <w:rPr>
          <w:rFonts w:ascii="Tahoma" w:hAnsi="Tahoma" w:cs="Tahoma"/>
          <w:b/>
          <w:smallCaps/>
          <w:sz w:val="20"/>
        </w:rPr>
      </w:pPr>
      <w:r w:rsidRPr="00F17215">
        <w:rPr>
          <w:rFonts w:ascii="Tahoma" w:hAnsi="Tahoma" w:cs="Tahoma"/>
          <w:b/>
          <w:smallCaps/>
          <w:sz w:val="20"/>
        </w:rPr>
        <w:t xml:space="preserve">Alkem </w:t>
      </w:r>
      <w:r w:rsidR="00676DA6" w:rsidRPr="00F17215">
        <w:rPr>
          <w:rFonts w:ascii="Tahoma" w:hAnsi="Tahoma" w:cs="Tahoma"/>
          <w:b/>
          <w:smallCaps/>
          <w:sz w:val="20"/>
        </w:rPr>
        <w:t>LABORA</w:t>
      </w:r>
      <w:r w:rsidRPr="00F17215">
        <w:rPr>
          <w:rFonts w:ascii="Tahoma" w:hAnsi="Tahoma" w:cs="Tahoma"/>
          <w:b/>
          <w:smallCaps/>
          <w:sz w:val="20"/>
        </w:rPr>
        <w:t>TORIES LIMITED</w:t>
      </w:r>
      <w:r w:rsidR="005523A6" w:rsidRPr="00F17215">
        <w:rPr>
          <w:rFonts w:ascii="Tahoma" w:hAnsi="Tahoma" w:cs="Tahoma"/>
          <w:b/>
          <w:smallCaps/>
          <w:sz w:val="20"/>
        </w:rPr>
        <w:t xml:space="preserve"> BADDI</w:t>
      </w:r>
      <w:r w:rsidR="00D2418C" w:rsidRPr="00F17215">
        <w:rPr>
          <w:rFonts w:ascii="Tahoma" w:hAnsi="Tahoma" w:cs="Tahoma"/>
          <w:b/>
          <w:smallCaps/>
          <w:sz w:val="20"/>
        </w:rPr>
        <w:t xml:space="preserve"> (UNIT-II)</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village &amp; </w:t>
      </w:r>
      <w:proofErr w:type="spellStart"/>
      <w:r w:rsidRPr="00F17215">
        <w:rPr>
          <w:rFonts w:ascii="Tahoma" w:hAnsi="Tahoma" w:cs="Tahoma"/>
          <w:b/>
          <w:smallCaps/>
          <w:sz w:val="20"/>
        </w:rPr>
        <w:t>po</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thana</w:t>
      </w:r>
      <w:proofErr w:type="spellEnd"/>
      <w:r w:rsidRPr="00F17215">
        <w:rPr>
          <w:rFonts w:ascii="Tahoma" w:hAnsi="Tahoma" w:cs="Tahoma"/>
          <w:b/>
          <w:smallCaps/>
          <w:sz w:val="20"/>
        </w:rPr>
        <w:t xml:space="preserve">, near </w:t>
      </w:r>
      <w:proofErr w:type="spellStart"/>
      <w:r w:rsidRPr="00F17215">
        <w:rPr>
          <w:rFonts w:ascii="Tahoma" w:hAnsi="Tahoma" w:cs="Tahoma"/>
          <w:b/>
          <w:smallCaps/>
          <w:sz w:val="20"/>
        </w:rPr>
        <w:t>baddi</w:t>
      </w:r>
      <w:proofErr w:type="spellEnd"/>
      <w:r w:rsidRPr="00F17215">
        <w:rPr>
          <w:rFonts w:ascii="Tahoma" w:hAnsi="Tahoma" w:cs="Tahoma"/>
          <w:b/>
          <w:smallCaps/>
          <w:sz w:val="20"/>
        </w:rPr>
        <w:t>,</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dist.: </w:t>
      </w:r>
      <w:proofErr w:type="spellStart"/>
      <w:r w:rsidRPr="00F17215">
        <w:rPr>
          <w:rFonts w:ascii="Tahoma" w:hAnsi="Tahoma" w:cs="Tahoma"/>
          <w:b/>
          <w:smallCaps/>
          <w:sz w:val="20"/>
        </w:rPr>
        <w:t>solan</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himachal</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pradesh</w:t>
      </w:r>
      <w:proofErr w:type="spellEnd"/>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proofErr w:type="gramStart"/>
      <w:r w:rsidRPr="00F17215">
        <w:rPr>
          <w:rFonts w:ascii="Tahoma" w:hAnsi="Tahoma" w:cs="Tahoma"/>
          <w:b/>
          <w:szCs w:val="20"/>
        </w:rPr>
        <w:t>Sr. No.</w:t>
      </w:r>
      <w:proofErr w:type="gramEnd"/>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lastRenderedPageBreak/>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946140">
            <w:pPr>
              <w:tabs>
                <w:tab w:val="left" w:pos="2960"/>
              </w:tabs>
              <w:spacing w:before="120" w:after="120"/>
              <w:rPr>
                <w:rFonts w:ascii="Tahoma" w:hAnsi="Tahoma" w:cs="Tahoma"/>
                <w:sz w:val="20"/>
              </w:rPr>
            </w:pP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lastRenderedPageBreak/>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cGMP</w:t>
      </w:r>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document is in compliance with current policies and procedures of cGMP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w:t>
      </w:r>
      <w:r w:rsidR="00355075">
        <w:rPr>
          <w:rFonts w:ascii="Tahoma" w:hAnsi="Tahoma" w:cs="Tahoma"/>
          <w:sz w:val="20"/>
        </w:rPr>
        <w:t xml:space="preserve"> for the Equipment </w:t>
      </w:r>
      <w:r w:rsidRPr="00F17215">
        <w:rPr>
          <w:rFonts w:ascii="Tahoma" w:hAnsi="Tahoma" w:cs="Tahoma"/>
          <w:sz w:val="20"/>
        </w:rPr>
        <w:t xml:space="preserve">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Baddi,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proofErr w:type="gramStart"/>
      <w:r w:rsidR="007921F9" w:rsidRPr="00F17215">
        <w:rPr>
          <w:rFonts w:ascii="Tahoma" w:hAnsi="Tahoma" w:cs="Tahoma"/>
          <w:bCs/>
          <w:szCs w:val="20"/>
        </w:rPr>
        <w:t xml:space="preserve">For the packing of </w:t>
      </w:r>
      <w:r w:rsidR="00D57D1B">
        <w:rPr>
          <w:rFonts w:ascii="Tahoma" w:hAnsi="Tahoma" w:cs="Tahoma"/>
          <w:bCs/>
          <w:szCs w:val="20"/>
        </w:rPr>
        <w:t>Bottle</w:t>
      </w:r>
      <w:r w:rsidR="007921F9" w:rsidRPr="00F17215">
        <w:rPr>
          <w:rFonts w:ascii="Tahoma" w:hAnsi="Tahoma" w:cs="Tahoma"/>
          <w:bCs/>
          <w:szCs w:val="20"/>
        </w:rPr>
        <w:t>/</w:t>
      </w:r>
      <w:r w:rsidR="00D53407" w:rsidRPr="00F17215">
        <w:rPr>
          <w:rFonts w:ascii="Tahoma" w:hAnsi="Tahoma" w:cs="Tahoma"/>
          <w:bCs/>
          <w:szCs w:val="20"/>
        </w:rPr>
        <w:t>ampoules in</w:t>
      </w:r>
      <w:r w:rsidR="007921F9" w:rsidRPr="00F17215">
        <w:rPr>
          <w:rFonts w:ascii="Tahoma" w:hAnsi="Tahoma" w:cs="Tahoma"/>
          <w:bCs/>
          <w:szCs w:val="20"/>
        </w:rPr>
        <w:t xml:space="preserve"> cartons </w:t>
      </w:r>
      <w:r w:rsidR="00D53407" w:rsidRPr="00F17215">
        <w:rPr>
          <w:rFonts w:ascii="Tahoma" w:hAnsi="Tahoma" w:cs="Tahoma"/>
          <w:bCs/>
          <w:szCs w:val="20"/>
        </w:rPr>
        <w:t>on packing</w:t>
      </w:r>
      <w:r w:rsidR="007921F9" w:rsidRPr="00F17215">
        <w:rPr>
          <w:rFonts w:ascii="Tahoma" w:hAnsi="Tahoma" w:cs="Tahoma"/>
          <w:bCs/>
          <w:szCs w:val="20"/>
        </w:rPr>
        <w:t xml:space="preserve"> area</w:t>
      </w:r>
      <w:r w:rsidR="00BF7875" w:rsidRPr="00F17215">
        <w:rPr>
          <w:rFonts w:ascii="Tahoma" w:hAnsi="Tahoma" w:cs="Tahoma"/>
          <w:bCs/>
          <w:szCs w:val="20"/>
        </w:rPr>
        <w:t>.</w:t>
      </w:r>
      <w:proofErr w:type="gramEnd"/>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lastRenderedPageBreak/>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C61003" w:rsidRDefault="007921F9" w:rsidP="00355075">
            <w:pPr>
              <w:rPr>
                <w:rFonts w:ascii="Tahoma" w:hAnsi="Tahoma" w:cs="Tahoma"/>
                <w:sz w:val="20"/>
              </w:rPr>
            </w:pPr>
            <w:r w:rsidRPr="00C61003">
              <w:rPr>
                <w:rFonts w:ascii="Tahoma" w:hAnsi="Tahoma" w:cs="Tahoma"/>
                <w:sz w:val="20"/>
              </w:rPr>
              <w:t xml:space="preserve">To pack in carton </w:t>
            </w:r>
            <w:r w:rsidR="00D57D1B" w:rsidRPr="00C61003">
              <w:rPr>
                <w:rFonts w:ascii="Tahoma" w:hAnsi="Tahoma" w:cs="Tahoma"/>
                <w:sz w:val="20"/>
              </w:rPr>
              <w:t>of various</w:t>
            </w:r>
            <w:r w:rsidRPr="00C61003">
              <w:rPr>
                <w:rFonts w:ascii="Tahoma" w:hAnsi="Tahoma" w:cs="Tahoma"/>
                <w:sz w:val="20"/>
              </w:rPr>
              <w:t xml:space="preserve"> sizes of </w:t>
            </w:r>
            <w:r w:rsidR="00D57D1B" w:rsidRPr="00C61003">
              <w:rPr>
                <w:rFonts w:ascii="Tahoma" w:hAnsi="Tahoma" w:cs="Tahoma"/>
                <w:sz w:val="20"/>
              </w:rPr>
              <w:t>Bottle</w:t>
            </w:r>
            <w:r w:rsidR="00D57D1B" w:rsidRPr="00C61003">
              <w:rPr>
                <w:rFonts w:ascii="Tahoma" w:hAnsi="Tahoma" w:cs="Tahoma"/>
                <w:b/>
                <w:bCs/>
                <w:sz w:val="20"/>
              </w:rPr>
              <w:t xml:space="preserve"> </w:t>
            </w:r>
            <w:r w:rsidR="00D57D1B" w:rsidRPr="00C61003">
              <w:rPr>
                <w:rFonts w:ascii="Tahoma" w:hAnsi="Tahoma" w:cs="Tahoma"/>
                <w:bCs/>
                <w:sz w:val="20"/>
              </w:rPr>
              <w:t>confirming</w:t>
            </w:r>
            <w:r w:rsidRPr="00C61003">
              <w:rPr>
                <w:rFonts w:ascii="Tahoma" w:hAnsi="Tahoma" w:cs="Tahoma"/>
                <w:sz w:val="20"/>
              </w:rPr>
              <w:t xml:space="preserve"> to </w:t>
            </w:r>
            <w:r w:rsidR="00355075" w:rsidRPr="00C61003">
              <w:rPr>
                <w:rFonts w:ascii="Tahoma" w:hAnsi="Tahoma" w:cs="Tahoma"/>
                <w:sz w:val="20"/>
              </w:rPr>
              <w:t>c</w:t>
            </w:r>
            <w:r w:rsidRPr="00C61003">
              <w:rPr>
                <w:rFonts w:ascii="Tahoma" w:hAnsi="Tahoma" w:cs="Tahoma"/>
                <w:sz w:val="20"/>
              </w:rPr>
              <w:t>GMP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2B0DCF" w:rsidRDefault="002B0DCF" w:rsidP="002B0DCF">
            <w:pPr>
              <w:pStyle w:val="BodyTextIndent"/>
              <w:spacing w:line="360" w:lineRule="auto"/>
              <w:ind w:left="0" w:firstLine="0"/>
              <w:rPr>
                <w:sz w:val="20"/>
              </w:rPr>
            </w:pPr>
            <w:r>
              <w:rPr>
                <w:sz w:val="20"/>
              </w:rPr>
              <w:t>20</w:t>
            </w:r>
            <w:r w:rsidR="007921F9" w:rsidRPr="00F17215">
              <w:rPr>
                <w:sz w:val="20"/>
              </w:rPr>
              <w:t xml:space="preserve"> ml </w:t>
            </w:r>
            <w:r>
              <w:rPr>
                <w:sz w:val="20"/>
              </w:rPr>
              <w:t xml:space="preserve">to 114 </w:t>
            </w:r>
            <w:r w:rsidR="007921F9" w:rsidRPr="00F17215">
              <w:rPr>
                <w:sz w:val="20"/>
              </w:rPr>
              <w:t xml:space="preserve">ml  </w:t>
            </w:r>
            <w:r>
              <w:rPr>
                <w:sz w:val="20"/>
              </w:rPr>
              <w:t>bottle</w:t>
            </w:r>
            <w:r w:rsidR="007921F9" w:rsidRPr="00F17215">
              <w:rPr>
                <w:sz w:val="20"/>
              </w:rPr>
              <w:t xml:space="preserve"> with </w:t>
            </w:r>
            <w:r>
              <w:rPr>
                <w:sz w:val="20"/>
              </w:rPr>
              <w:t xml:space="preserve"> </w:t>
            </w:r>
            <w:r w:rsidR="007921F9" w:rsidRPr="00F17215">
              <w:rPr>
                <w:sz w:val="20"/>
              </w:rPr>
              <w:t>Minimum</w:t>
            </w:r>
            <w:r>
              <w:rPr>
                <w:sz w:val="20"/>
              </w:rPr>
              <w:t xml:space="preserve"> 240 Bottle</w:t>
            </w:r>
            <w:r w:rsidR="007921F9" w:rsidRPr="00F17215">
              <w:rPr>
                <w:sz w:val="20"/>
              </w:rPr>
              <w:t>/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D57D1B">
            <w:pPr>
              <w:pStyle w:val="BodyTextIndent"/>
              <w:spacing w:line="360" w:lineRule="auto"/>
              <w:rPr>
                <w:rFonts w:ascii="Tahoma" w:hAnsi="Tahoma" w:cs="Tahoma"/>
                <w:sz w:val="20"/>
              </w:rPr>
            </w:pPr>
            <w:r w:rsidRPr="00F17215">
              <w:rPr>
                <w:rFonts w:ascii="Tahoma" w:hAnsi="Tahoma" w:cs="Tahoma"/>
                <w:sz w:val="20"/>
              </w:rPr>
              <w:t>1.PAM</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w:t>
            </w:r>
            <w:r w:rsidR="00D57D1B">
              <w:rPr>
                <w:rFonts w:ascii="Tahoma" w:hAnsi="Tahoma" w:cs="Tahoma"/>
                <w:sz w:val="20"/>
              </w:rPr>
              <w:t xml:space="preserve"> matt</w:t>
            </w:r>
            <w:r w:rsidRPr="00F17215">
              <w:rPr>
                <w:rFonts w:ascii="Tahoma" w:hAnsi="Tahoma" w:cs="Tahoma"/>
                <w:sz w:val="20"/>
              </w:rPr>
              <w:t xml:space="preserve">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 m</w:t>
            </w:r>
            <w:r w:rsidR="00D57D1B">
              <w:rPr>
                <w:rFonts w:ascii="Tahoma" w:hAnsi="Tahoma" w:cs="Tahoma"/>
                <w:sz w:val="20"/>
              </w:rPr>
              <w:t>att</w:t>
            </w:r>
            <w:r w:rsidRPr="00F17215">
              <w:rPr>
                <w:rFonts w:ascii="Tahoma" w:hAnsi="Tahoma" w:cs="Tahoma"/>
                <w:sz w:val="20"/>
              </w:rPr>
              <w:t xml:space="preserve">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1</w:t>
            </w:r>
            <w:r w:rsidR="007921F9" w:rsidRPr="00F17215">
              <w:rPr>
                <w:rFonts w:ascii="Tahoma" w:hAnsi="Tahoma" w:cs="Tahoma"/>
                <w:sz w:val="20"/>
              </w:rPr>
              <w:t>. Durable.</w:t>
            </w:r>
          </w:p>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2</w:t>
            </w:r>
            <w:r w:rsidR="007921F9" w:rsidRPr="00F17215">
              <w:rPr>
                <w:rFonts w:ascii="Tahoma" w:hAnsi="Tahoma" w:cs="Tahoma"/>
                <w:sz w:val="20"/>
              </w:rPr>
              <w:t>.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 xml:space="preserve">Must be covered with SS 304 </w:t>
            </w:r>
            <w:r w:rsidR="00D57D1B" w:rsidRPr="00F17215">
              <w:rPr>
                <w:rFonts w:ascii="Tahoma" w:hAnsi="Tahoma" w:cs="Tahoma"/>
                <w:sz w:val="20"/>
              </w:rPr>
              <w:t>with matt</w:t>
            </w:r>
            <w:r w:rsidR="00D57D1B">
              <w:rPr>
                <w:rFonts w:ascii="Tahoma" w:hAnsi="Tahoma" w:cs="Tahoma"/>
                <w:sz w:val="20"/>
              </w:rPr>
              <w:t xml:space="preserve"> </w:t>
            </w:r>
            <w:r w:rsidRPr="00F17215">
              <w:rPr>
                <w:rFonts w:ascii="Tahoma" w:hAnsi="Tahoma" w:cs="Tahoma"/>
                <w:sz w:val="20"/>
              </w:rPr>
              <w:t>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2B0DCF" w:rsidRDefault="002B0DCF"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lastRenderedPageBreak/>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7B2181" w:rsidRPr="00F17215" w:rsidRDefault="007B2181" w:rsidP="00BF7875">
            <w:pPr>
              <w:spacing w:line="360" w:lineRule="auto"/>
              <w:rPr>
                <w:rFonts w:ascii="Tahoma" w:hAnsi="Tahoma" w:cs="Tahoma"/>
                <w:sz w:val="20"/>
              </w:rPr>
            </w:pPr>
            <w:r w:rsidRPr="00F17215">
              <w:rPr>
                <w:rFonts w:ascii="Tahoma" w:hAnsi="Tahoma" w:cs="Tahoma"/>
                <w:sz w:val="20"/>
              </w:rPr>
              <w:t>Machine Should be provide with</w:t>
            </w:r>
            <w:r>
              <w:rPr>
                <w:rFonts w:ascii="Tahoma" w:hAnsi="Tahoma" w:cs="Tahoma"/>
                <w:sz w:val="20"/>
              </w:rPr>
              <w:t xml:space="preserve"> WFI</w:t>
            </w:r>
            <w:r w:rsidRPr="00F17215">
              <w:rPr>
                <w:rFonts w:ascii="Tahoma" w:hAnsi="Tahoma" w:cs="Tahoma"/>
                <w:sz w:val="20"/>
              </w:rPr>
              <w:t xml:space="preserve"> ampoule feeder</w:t>
            </w:r>
            <w:r>
              <w:rPr>
                <w:rFonts w:ascii="Tahoma" w:hAnsi="Tahoma" w:cs="Tahoma"/>
                <w:sz w:val="20"/>
              </w:rPr>
              <w:t xml:space="preserve"> &amp; dropper feeder</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w:t>
            </w:r>
            <w:proofErr w:type="gramStart"/>
            <w:r w:rsidRPr="00F17215">
              <w:rPr>
                <w:rFonts w:ascii="Tahoma" w:hAnsi="Tahoma" w:cs="Tahoma"/>
                <w:sz w:val="20"/>
              </w:rPr>
              <w:t>provide</w:t>
            </w:r>
            <w:proofErr w:type="gramEnd"/>
            <w:r w:rsidRPr="00F17215">
              <w:rPr>
                <w:rFonts w:ascii="Tahoma" w:hAnsi="Tahoma" w:cs="Tahoma"/>
                <w:sz w:val="20"/>
              </w:rPr>
              <w:t xml:space="preserv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B2181" w:rsidP="008310A0">
            <w:pPr>
              <w:spacing w:line="360" w:lineRule="auto"/>
              <w:rPr>
                <w:rFonts w:ascii="Tahoma" w:hAnsi="Tahoma" w:cs="Tahoma"/>
                <w:sz w:val="20"/>
              </w:rPr>
            </w:pPr>
            <w:r w:rsidRPr="00F17215">
              <w:rPr>
                <w:rFonts w:ascii="Tahoma" w:hAnsi="Tahoma" w:cs="Tahoma"/>
                <w:sz w:val="20"/>
              </w:rPr>
              <w:t>Machine should be provide all failure history</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Default="00143637">
            <w:pPr>
              <w:pStyle w:val="BodyTextIndent"/>
              <w:ind w:left="0" w:firstLine="0"/>
              <w:rPr>
                <w:rFonts w:ascii="Tahoma" w:hAnsi="Tahoma" w:cs="Tahoma"/>
                <w:b/>
                <w:sz w:val="20"/>
              </w:rPr>
            </w:pPr>
          </w:p>
          <w:p w:rsidR="00355075" w:rsidRDefault="00355075">
            <w:pPr>
              <w:pStyle w:val="BodyTextIndent"/>
              <w:ind w:left="0" w:firstLine="0"/>
              <w:rPr>
                <w:rFonts w:ascii="Tahoma" w:hAnsi="Tahoma" w:cs="Tahoma"/>
                <w:b/>
                <w:sz w:val="20"/>
              </w:rPr>
            </w:pPr>
          </w:p>
          <w:p w:rsidR="00355075" w:rsidRPr="00F17215" w:rsidRDefault="00355075">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lastRenderedPageBreak/>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the Installation must be in accordance with the cGMP.</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The cGMP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D57D1B" w:rsidP="00F02AA7">
            <w:pPr>
              <w:numPr>
                <w:ilvl w:val="0"/>
                <w:numId w:val="11"/>
              </w:numPr>
              <w:spacing w:line="360" w:lineRule="auto"/>
              <w:rPr>
                <w:rFonts w:ascii="Tahoma" w:hAnsi="Tahoma" w:cs="Tahoma"/>
                <w:sz w:val="20"/>
              </w:rPr>
            </w:pPr>
            <w:r>
              <w:rPr>
                <w:rFonts w:ascii="Tahoma" w:hAnsi="Tahoma" w:cs="Tahoma"/>
                <w:sz w:val="20"/>
              </w:rPr>
              <w:t>Bottle</w:t>
            </w:r>
            <w:r w:rsidR="00F02AA7" w:rsidRPr="00F17215">
              <w:rPr>
                <w:rFonts w:ascii="Tahoma" w:hAnsi="Tahoma" w:cs="Tahoma"/>
                <w:sz w:val="20"/>
              </w:rPr>
              <w:t xml:space="preserve"> feeding fault- Machine stop</w:t>
            </w:r>
          </w:p>
          <w:p w:rsidR="00AB3DB7" w:rsidRPr="00F17215" w:rsidRDefault="00F02AA7" w:rsidP="00D57D1B">
            <w:pPr>
              <w:numPr>
                <w:ilvl w:val="0"/>
                <w:numId w:val="11"/>
              </w:numPr>
              <w:spacing w:line="360" w:lineRule="auto"/>
              <w:rPr>
                <w:rFonts w:ascii="Tahoma" w:hAnsi="Tahoma" w:cs="Tahoma"/>
                <w:sz w:val="20"/>
              </w:rPr>
            </w:pPr>
            <w:r w:rsidRPr="00F17215">
              <w:rPr>
                <w:rFonts w:ascii="Tahoma" w:hAnsi="Tahoma" w:cs="Tahoma"/>
                <w:sz w:val="20"/>
              </w:rPr>
              <w:t xml:space="preserve">No </w:t>
            </w:r>
            <w:r w:rsidR="00D57D1B">
              <w:rPr>
                <w:rFonts w:ascii="Tahoma" w:hAnsi="Tahoma" w:cs="Tahoma"/>
                <w:sz w:val="20"/>
              </w:rPr>
              <w:t>Bottle</w:t>
            </w:r>
            <w:r w:rsidRPr="00F17215">
              <w:rPr>
                <w:rFonts w:ascii="Tahoma" w:hAnsi="Tahoma" w:cs="Tahoma"/>
                <w:sz w:val="20"/>
              </w:rPr>
              <w:t xml:space="preserve">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cGMP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w:t>
      </w:r>
      <w:proofErr w:type="gramStart"/>
      <w:r w:rsidRPr="00F17215">
        <w:rPr>
          <w:rFonts w:ascii="Tahoma" w:hAnsi="Tahoma" w:cs="Tahoma"/>
          <w:bCs/>
          <w:sz w:val="20"/>
        </w:rPr>
        <w:t>considered  the</w:t>
      </w:r>
      <w:proofErr w:type="gramEnd"/>
      <w:r w:rsidRPr="00F17215">
        <w:rPr>
          <w:rFonts w:ascii="Tahoma" w:hAnsi="Tahoma" w:cs="Tahoma"/>
          <w:bCs/>
          <w:sz w:val="20"/>
        </w:rPr>
        <w:t xml:space="preserv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piping and cabling of the units </w:t>
            </w:r>
            <w:proofErr w:type="gramStart"/>
            <w:r w:rsidRPr="00F17215">
              <w:rPr>
                <w:rFonts w:ascii="Tahoma" w:hAnsi="Tahoma" w:cs="Tahoma"/>
                <w:bCs/>
                <w:sz w:val="20"/>
              </w:rPr>
              <w:t>itself</w:t>
            </w:r>
            <w:proofErr w:type="gramEnd"/>
            <w:r w:rsidRPr="00F17215">
              <w:rPr>
                <w:rFonts w:ascii="Tahoma" w:hAnsi="Tahoma" w:cs="Tahoma"/>
                <w:bCs/>
                <w:sz w:val="20"/>
              </w:rPr>
              <w: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r w:rsidRPr="00F17215">
              <w:rPr>
                <w:rFonts w:ascii="Tahoma" w:hAnsi="Tahoma" w:cs="Tahoma"/>
                <w:b/>
                <w:bCs/>
                <w:sz w:val="20"/>
              </w:rPr>
              <w:t>Sr.</w:t>
            </w:r>
            <w:r w:rsidR="00F42B23" w:rsidRPr="00F17215">
              <w:rPr>
                <w:rFonts w:ascii="Tahoma" w:hAnsi="Tahoma" w:cs="Tahoma"/>
                <w:b/>
                <w:bCs/>
                <w:sz w:val="20"/>
              </w:rPr>
              <w:t>No.</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proofErr w:type="gramStart"/>
      <w:r w:rsidR="00B57311" w:rsidRPr="00F17215">
        <w:rPr>
          <w:rFonts w:ascii="Tahoma" w:hAnsi="Tahoma" w:cs="Tahoma"/>
          <w:b/>
          <w:sz w:val="20"/>
        </w:rPr>
        <w:t>INSTALLATION ,</w:t>
      </w:r>
      <w:proofErr w:type="gramEnd"/>
      <w:r w:rsidR="00B57311" w:rsidRPr="00F17215">
        <w:rPr>
          <w:rFonts w:ascii="Tahoma" w:hAnsi="Tahoma" w:cs="Tahoma"/>
          <w:b/>
          <w:sz w:val="20"/>
        </w:rPr>
        <w:t xml:space="preserve">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 equipment ( instrument)  used for qualification must be listed and approved by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w:t>
            </w:r>
            <w:r w:rsidRPr="00F17215">
              <w:rPr>
                <w:rFonts w:ascii="Tahoma" w:hAnsi="Tahoma" w:cs="Tahoma"/>
                <w:color w:val="000000"/>
                <w:sz w:val="20"/>
              </w:rPr>
              <w:lastRenderedPageBreak/>
              <w:t>process requirements. That all equipment components requiring 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F17215">
              <w:rPr>
                <w:rFonts w:ascii="Tahoma" w:hAnsi="Tahoma" w:cs="Tahoma"/>
                <w:bCs/>
                <w:sz w:val="20"/>
              </w:rPr>
              <w:t>( Including</w:t>
            </w:r>
            <w:proofErr w:type="gramEnd"/>
            <w:r w:rsidRPr="00F17215">
              <w:rPr>
                <w:rFonts w:ascii="Tahoma" w:hAnsi="Tahoma" w:cs="Tahoma"/>
                <w:bCs/>
                <w:sz w:val="20"/>
              </w:rPr>
              <w:t xml:space="preserve">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D53407">
            <w:pPr>
              <w:pStyle w:val="BodyTextIndent"/>
              <w:spacing w:line="360" w:lineRule="auto"/>
              <w:ind w:left="0" w:firstLine="0"/>
              <w:rPr>
                <w:rFonts w:ascii="Tahoma" w:hAnsi="Tahoma" w:cs="Tahoma"/>
                <w:sz w:val="20"/>
              </w:rPr>
            </w:pPr>
            <w:r w:rsidRPr="00D53407">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Default="00F02AA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Pr="00F17215" w:rsidRDefault="00D53407" w:rsidP="001A0E28">
      <w:pPr>
        <w:pStyle w:val="BodyTextIndent"/>
        <w:ind w:left="0" w:firstLine="0"/>
        <w:rPr>
          <w:rFonts w:ascii="Tahoma" w:hAnsi="Tahoma" w:cs="Tahoma"/>
          <w:b/>
          <w:sz w:val="20"/>
        </w:rPr>
      </w:pPr>
    </w:p>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w:t>
            </w:r>
            <w:proofErr w:type="gramStart"/>
            <w:r w:rsidRPr="00F17215">
              <w:rPr>
                <w:rFonts w:ascii="Tahoma" w:hAnsi="Tahoma" w:cs="Tahoma"/>
                <w:sz w:val="20"/>
              </w:rPr>
              <w:t>as :</w:t>
            </w:r>
            <w:proofErr w:type="gramEnd"/>
            <w:r w:rsidRPr="00F17215">
              <w:rPr>
                <w:rFonts w:ascii="Tahoma" w:hAnsi="Tahoma" w:cs="Tahoma"/>
                <w:sz w:val="20"/>
              </w:rPr>
              <w:t xml:space="preserve"> calibration measuring equipment and instruments: manpower (IQ and OQ will take place completely on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Pr="00F17215">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Pr="00F17215">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Pr="00F17215">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Pr="00F17215">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After installation of the equipment at customers site. Complementary IQ &amp; </w:t>
            </w:r>
            <w:proofErr w:type="gramStart"/>
            <w:r w:rsidRPr="00F17215">
              <w:rPr>
                <w:rFonts w:ascii="Tahoma" w:hAnsi="Tahoma" w:cs="Tahoma"/>
                <w:sz w:val="20"/>
              </w:rPr>
              <w:t>OQ  tests</w:t>
            </w:r>
            <w:proofErr w:type="gramEnd"/>
            <w:r w:rsidRPr="00F17215">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E67" w:rsidRDefault="00662E67">
      <w:r>
        <w:separator/>
      </w:r>
    </w:p>
  </w:endnote>
  <w:endnote w:type="continuationSeparator" w:id="1">
    <w:p w:rsidR="00662E67" w:rsidRDefault="00662E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D14321">
            <w:rPr>
              <w:rStyle w:val="PageNumber"/>
              <w:rFonts w:ascii="Tahoma" w:hAnsi="Tahoma" w:cs="Tahoma"/>
            </w:rPr>
            <w:fldChar w:fldCharType="begin"/>
          </w:r>
          <w:r>
            <w:rPr>
              <w:rStyle w:val="PageNumber"/>
              <w:rFonts w:ascii="Tahoma" w:hAnsi="Tahoma" w:cs="Tahoma"/>
            </w:rPr>
            <w:instrText xml:space="preserve"> PAGE </w:instrText>
          </w:r>
          <w:r w:rsidR="00D14321">
            <w:rPr>
              <w:rStyle w:val="PageNumber"/>
              <w:rFonts w:ascii="Tahoma" w:hAnsi="Tahoma" w:cs="Tahoma"/>
            </w:rPr>
            <w:fldChar w:fldCharType="separate"/>
          </w:r>
          <w:r w:rsidR="00C61003">
            <w:rPr>
              <w:rStyle w:val="PageNumber"/>
              <w:rFonts w:ascii="Tahoma" w:hAnsi="Tahoma" w:cs="Tahoma"/>
              <w:noProof/>
            </w:rPr>
            <w:t>5</w:t>
          </w:r>
          <w:r w:rsidR="00D14321">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E67" w:rsidRDefault="00662E67">
      <w:r>
        <w:separator/>
      </w:r>
    </w:p>
  </w:footnote>
  <w:footnote w:type="continuationSeparator" w:id="1">
    <w:p w:rsidR="00662E67" w:rsidRDefault="00662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F17215" w:rsidRDefault="007921F9">
    <w:pPr>
      <w:pStyle w:val="Header"/>
      <w:ind w:left="-360" w:firstLine="360"/>
      <w:rPr>
        <w:b/>
      </w:rPr>
    </w:pPr>
    <w:r w:rsidRPr="00F17215">
      <w:rPr>
        <w:rFonts w:ascii="Tahoma" w:hAnsi="Tahoma" w:cs="Tahoma"/>
        <w:b/>
        <w:bCs/>
      </w:rPr>
      <w:t xml:space="preserve">ALKEM LABORATORIES LIMITED (UNIT-II)                                                                  </w:t>
    </w:r>
    <w:r w:rsidRPr="00F17215">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5.4pt" o:ole="">
          <v:imagedata r:id="rId1" o:title=""/>
        </v:shape>
        <o:OLEObject Type="Embed" ProgID="MSPhotoEd.3" ShapeID="_x0000_i1026" DrawAspect="Content" ObjectID="_1397108614" r:id="rId2"/>
      </w:object>
    </w:r>
  </w:p>
  <w:p w:rsidR="007921F9" w:rsidRPr="00F17215" w:rsidRDefault="007921F9">
    <w:pPr>
      <w:pStyle w:val="Header"/>
      <w:ind w:hanging="187"/>
      <w:rPr>
        <w:rFonts w:ascii="Tahoma" w:hAnsi="Tahoma" w:cs="Tahoma"/>
        <w:b/>
        <w:bCs/>
      </w:rPr>
    </w:pPr>
    <w:r w:rsidRPr="00F17215">
      <w:rPr>
        <w:rFonts w:ascii="Tahoma" w:hAnsi="Tahoma" w:cs="Tahoma"/>
      </w:rPr>
      <w:t xml:space="preserve">   </w:t>
    </w:r>
    <w:r w:rsidRPr="00F17215">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D57D1B">
            <w:rPr>
              <w:rFonts w:ascii="Tahoma" w:hAnsi="Tahoma" w:cs="Tahoma"/>
              <w:b/>
              <w:iCs/>
              <w:color w:val="000000"/>
              <w:szCs w:val="20"/>
            </w:rPr>
            <w:t>URS/BP/023</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5B1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1D43"/>
    <w:rsid w:val="0027440A"/>
    <w:rsid w:val="00277C41"/>
    <w:rsid w:val="00283367"/>
    <w:rsid w:val="0028643B"/>
    <w:rsid w:val="00290C24"/>
    <w:rsid w:val="00297D00"/>
    <w:rsid w:val="002A1FE6"/>
    <w:rsid w:val="002B08C4"/>
    <w:rsid w:val="002B0DCF"/>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55075"/>
    <w:rsid w:val="0035591A"/>
    <w:rsid w:val="0037725F"/>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2E67"/>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530A"/>
    <w:rsid w:val="006F646C"/>
    <w:rsid w:val="007107DB"/>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2181"/>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06AB"/>
    <w:rsid w:val="00861EF9"/>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E5B86"/>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1003"/>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4321"/>
    <w:rsid w:val="00D17211"/>
    <w:rsid w:val="00D2418C"/>
    <w:rsid w:val="00D30B36"/>
    <w:rsid w:val="00D336A6"/>
    <w:rsid w:val="00D40169"/>
    <w:rsid w:val="00D4390F"/>
    <w:rsid w:val="00D44960"/>
    <w:rsid w:val="00D533C4"/>
    <w:rsid w:val="00D53407"/>
    <w:rsid w:val="00D54797"/>
    <w:rsid w:val="00D5492B"/>
    <w:rsid w:val="00D57D1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473"/>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B3045"/>
    <w:rsid w:val="00FC1487"/>
    <w:rsid w:val="00FF0B68"/>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12</Pages>
  <Words>2420</Words>
  <Characters>14204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359</cp:revision>
  <cp:lastPrinted>2011-08-03T05:51:00Z</cp:lastPrinted>
  <dcterms:created xsi:type="dcterms:W3CDTF">2011-05-25T11:34:00Z</dcterms:created>
  <dcterms:modified xsi:type="dcterms:W3CDTF">2012-04-28T03:27:00Z</dcterms:modified>
</cp:coreProperties>
</file>